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B2" w:rsidRDefault="00ED5EB2" w:rsidP="00835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внешнего контроля</w:t>
      </w:r>
    </w:p>
    <w:p w:rsidR="00ED5EB2" w:rsidRDefault="00ED5EB2" w:rsidP="00835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сформированности предметных и метапредметных умений</w:t>
      </w:r>
    </w:p>
    <w:p w:rsidR="00ED5EB2" w:rsidRDefault="00ED5EB2" w:rsidP="00835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выпускников четвертых классов </w:t>
      </w:r>
    </w:p>
    <w:p w:rsidR="00EA26B9" w:rsidRDefault="00ED5EB2" w:rsidP="00835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Лицей №103 «Гармония» за 2015 – 2016 учебный год</w:t>
      </w:r>
    </w:p>
    <w:p w:rsidR="00ED5EB2" w:rsidRDefault="00ED5EB2" w:rsidP="00ED5E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Итоговые контрольные работы (ККР)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ED5EB2" w:rsidRPr="001F2F6E" w:rsidTr="00ED5EB2"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4Д</w:t>
            </w:r>
          </w:p>
        </w:tc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4М</w:t>
            </w:r>
          </w:p>
        </w:tc>
      </w:tr>
      <w:tr w:rsidR="00ED5EB2" w:rsidRPr="001F2F6E" w:rsidTr="00ED5EB2"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Худоногова Л. Г.</w:t>
            </w:r>
          </w:p>
        </w:tc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Торопова С. В. </w:t>
            </w:r>
          </w:p>
        </w:tc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Чумичева</w:t>
            </w:r>
            <w:proofErr w:type="spellEnd"/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 А.</w:t>
            </w:r>
          </w:p>
        </w:tc>
      </w:tr>
      <w:tr w:rsidR="00ED5EB2" w:rsidRPr="00835635" w:rsidTr="00ED5EB2"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обучения</w:t>
            </w:r>
          </w:p>
        </w:tc>
        <w:tc>
          <w:tcPr>
            <w:tcW w:w="1250" w:type="pct"/>
          </w:tcPr>
          <w:p w:rsidR="00ED5EB2" w:rsidRPr="00835635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35">
              <w:rPr>
                <w:rFonts w:ascii="Times New Roman" w:hAnsi="Times New Roman" w:cs="Times New Roman"/>
                <w:sz w:val="20"/>
                <w:szCs w:val="20"/>
              </w:rPr>
              <w:t>«Гармония»</w:t>
            </w:r>
          </w:p>
        </w:tc>
        <w:tc>
          <w:tcPr>
            <w:tcW w:w="1250" w:type="pct"/>
          </w:tcPr>
          <w:p w:rsidR="00ED5EB2" w:rsidRPr="00835635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35">
              <w:rPr>
                <w:rFonts w:ascii="Times New Roman" w:hAnsi="Times New Roman" w:cs="Times New Roman"/>
                <w:sz w:val="20"/>
                <w:szCs w:val="20"/>
              </w:rPr>
              <w:t xml:space="preserve">«Начальная школа </w:t>
            </w:r>
            <w:r w:rsidRPr="00835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35635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250" w:type="pct"/>
          </w:tcPr>
          <w:p w:rsidR="00ED5EB2" w:rsidRPr="00835635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35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Л. В. </w:t>
            </w:r>
            <w:proofErr w:type="spellStart"/>
            <w:r w:rsidRPr="00835635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8356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D5EB2" w:rsidRPr="00835635" w:rsidTr="00ED5EB2"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 в классе</w:t>
            </w:r>
          </w:p>
        </w:tc>
        <w:tc>
          <w:tcPr>
            <w:tcW w:w="1250" w:type="pct"/>
          </w:tcPr>
          <w:p w:rsidR="00ED5EB2" w:rsidRPr="00835635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0" w:type="pct"/>
          </w:tcPr>
          <w:p w:rsidR="00ED5EB2" w:rsidRPr="00835635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ED5EB2" w:rsidRPr="00835635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3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D5EB2" w:rsidRPr="00835635" w:rsidTr="00ED5EB2">
        <w:tc>
          <w:tcPr>
            <w:tcW w:w="1250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1250" w:type="pct"/>
          </w:tcPr>
          <w:p w:rsidR="00ED5EB2" w:rsidRPr="00835635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0" w:type="pct"/>
          </w:tcPr>
          <w:p w:rsidR="00ED5EB2" w:rsidRPr="00835635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0" w:type="pct"/>
          </w:tcPr>
          <w:p w:rsidR="00ED5EB2" w:rsidRPr="00835635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ED5EB2" w:rsidRPr="001F2F6E" w:rsidRDefault="00ED5EB2" w:rsidP="00ED5EB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7"/>
        <w:gridCol w:w="149"/>
        <w:gridCol w:w="1265"/>
        <w:gridCol w:w="4825"/>
        <w:gridCol w:w="1134"/>
        <w:gridCol w:w="993"/>
        <w:gridCol w:w="1134"/>
        <w:gridCol w:w="2127"/>
        <w:gridCol w:w="2180"/>
      </w:tblGrid>
      <w:tr w:rsidR="003B4DD1" w:rsidRPr="001F2F6E" w:rsidTr="003B4DD1">
        <w:trPr>
          <w:trHeight w:val="413"/>
        </w:trPr>
        <w:tc>
          <w:tcPr>
            <w:tcW w:w="5000" w:type="pct"/>
            <w:gridSpan w:val="9"/>
            <w:vAlign w:val="center"/>
          </w:tcPr>
          <w:p w:rsidR="003B4DD1" w:rsidRPr="001F2F6E" w:rsidRDefault="003B4DD1" w:rsidP="003B4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F2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диагностической работы по читательской грамотности (4 класс, 2015 – 2016 уч</w:t>
            </w:r>
            <w:proofErr w:type="gramStart"/>
            <w:r w:rsidRPr="006C3F26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6C3F26">
              <w:rPr>
                <w:rFonts w:ascii="Times New Roman" w:hAnsi="Times New Roman" w:cs="Times New Roman"/>
                <w:i/>
                <w:sz w:val="24"/>
                <w:szCs w:val="24"/>
              </w:rPr>
              <w:t>од)</w:t>
            </w:r>
          </w:p>
        </w:tc>
      </w:tr>
      <w:tr w:rsidR="006C3F26" w:rsidRPr="001F2F6E" w:rsidTr="009006F2">
        <w:trPr>
          <w:trHeight w:val="413"/>
        </w:trPr>
        <w:tc>
          <w:tcPr>
            <w:tcW w:w="2577" w:type="pct"/>
            <w:gridSpan w:val="4"/>
            <w:vMerge w:val="restar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044" w:type="pct"/>
            <w:gridSpan w:val="3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 по классу</w:t>
            </w:r>
            <w:proofErr w:type="gramStart"/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81" w:type="pct"/>
            <w:vMerge w:val="restar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 по Лицею</w:t>
            </w:r>
            <w:proofErr w:type="gramStart"/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98" w:type="pct"/>
            <w:vMerge w:val="restar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 по региону</w:t>
            </w:r>
            <w:proofErr w:type="gramStart"/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C3F26" w:rsidRPr="001F2F6E" w:rsidTr="009006F2">
        <w:trPr>
          <w:trHeight w:val="412"/>
        </w:trPr>
        <w:tc>
          <w:tcPr>
            <w:tcW w:w="2577" w:type="pct"/>
            <w:gridSpan w:val="4"/>
            <w:vMerge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318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4Д</w:t>
            </w:r>
          </w:p>
        </w:tc>
        <w:tc>
          <w:tcPr>
            <w:tcW w:w="363" w:type="pct"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4М</w:t>
            </w:r>
          </w:p>
        </w:tc>
        <w:tc>
          <w:tcPr>
            <w:tcW w:w="681" w:type="pct"/>
            <w:vMerge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ED5EB2" w:rsidRPr="001F2F6E" w:rsidRDefault="00ED5EB2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F2" w:rsidRPr="001F2F6E" w:rsidTr="009006F2">
        <w:trPr>
          <w:trHeight w:val="90"/>
        </w:trPr>
        <w:tc>
          <w:tcPr>
            <w:tcW w:w="579" w:type="pct"/>
            <w:vMerge w:val="restart"/>
          </w:tcPr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Успешность выполнения </w:t>
            </w:r>
          </w:p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(% от  максимального балла)</w:t>
            </w:r>
          </w:p>
        </w:tc>
        <w:tc>
          <w:tcPr>
            <w:tcW w:w="1998" w:type="pct"/>
            <w:gridSpan w:val="3"/>
          </w:tcPr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Вся работа (общий балл)</w:t>
            </w:r>
          </w:p>
        </w:tc>
        <w:tc>
          <w:tcPr>
            <w:tcW w:w="363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88,48</w:t>
            </w:r>
          </w:p>
        </w:tc>
        <w:tc>
          <w:tcPr>
            <w:tcW w:w="318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91,33</w:t>
            </w:r>
          </w:p>
        </w:tc>
        <w:tc>
          <w:tcPr>
            <w:tcW w:w="363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86,11</w:t>
            </w:r>
          </w:p>
        </w:tc>
        <w:tc>
          <w:tcPr>
            <w:tcW w:w="681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88,64</w:t>
            </w:r>
          </w:p>
        </w:tc>
        <w:tc>
          <w:tcPr>
            <w:tcW w:w="698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70,75</w:t>
            </w:r>
          </w:p>
        </w:tc>
      </w:tr>
      <w:tr w:rsidR="009006F2" w:rsidRPr="001F2F6E" w:rsidTr="009006F2">
        <w:trPr>
          <w:trHeight w:val="446"/>
        </w:trPr>
        <w:tc>
          <w:tcPr>
            <w:tcW w:w="579" w:type="pct"/>
            <w:vMerge/>
          </w:tcPr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 w:val="restart"/>
          </w:tcPr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по группам умений</w:t>
            </w:r>
          </w:p>
        </w:tc>
        <w:tc>
          <w:tcPr>
            <w:tcW w:w="1545" w:type="pct"/>
          </w:tcPr>
          <w:p w:rsidR="003A5789" w:rsidRPr="001F2F6E" w:rsidRDefault="003A5789" w:rsidP="006C3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</w:t>
            </w:r>
            <w:r w:rsidR="006C3F26">
              <w:rPr>
                <w:rFonts w:ascii="Times New Roman" w:hAnsi="Times New Roman" w:cs="Times New Roman"/>
                <w:b/>
                <w:sz w:val="20"/>
                <w:szCs w:val="20"/>
              </w:rPr>
              <w:t>понимание и ориентация в тексте</w:t>
            </w:r>
          </w:p>
        </w:tc>
        <w:tc>
          <w:tcPr>
            <w:tcW w:w="363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90,37</w:t>
            </w:r>
          </w:p>
        </w:tc>
        <w:tc>
          <w:tcPr>
            <w:tcW w:w="318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97,60</w:t>
            </w:r>
          </w:p>
        </w:tc>
        <w:tc>
          <w:tcPr>
            <w:tcW w:w="363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88,57</w:t>
            </w:r>
          </w:p>
        </w:tc>
        <w:tc>
          <w:tcPr>
            <w:tcW w:w="681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92,18</w:t>
            </w:r>
          </w:p>
        </w:tc>
        <w:tc>
          <w:tcPr>
            <w:tcW w:w="698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77,31</w:t>
            </w:r>
          </w:p>
        </w:tc>
      </w:tr>
      <w:tr w:rsidR="009006F2" w:rsidRPr="001F2F6E" w:rsidTr="009006F2">
        <w:trPr>
          <w:trHeight w:val="135"/>
        </w:trPr>
        <w:tc>
          <w:tcPr>
            <w:tcW w:w="579" w:type="pct"/>
            <w:vMerge/>
          </w:tcPr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</w:tcPr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pct"/>
          </w:tcPr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363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84,39</w:t>
            </w:r>
          </w:p>
        </w:tc>
        <w:tc>
          <w:tcPr>
            <w:tcW w:w="318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90,00</w:t>
            </w:r>
          </w:p>
        </w:tc>
        <w:tc>
          <w:tcPr>
            <w:tcW w:w="363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86,22</w:t>
            </w:r>
          </w:p>
        </w:tc>
        <w:tc>
          <w:tcPr>
            <w:tcW w:w="681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86,87</w:t>
            </w:r>
          </w:p>
        </w:tc>
        <w:tc>
          <w:tcPr>
            <w:tcW w:w="698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67,01</w:t>
            </w:r>
          </w:p>
        </w:tc>
      </w:tr>
      <w:tr w:rsidR="009006F2" w:rsidRPr="001F2F6E" w:rsidTr="009006F2">
        <w:trPr>
          <w:trHeight w:val="135"/>
        </w:trPr>
        <w:tc>
          <w:tcPr>
            <w:tcW w:w="579" w:type="pct"/>
            <w:vMerge/>
          </w:tcPr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453" w:type="pct"/>
            <w:gridSpan w:val="2"/>
            <w:vMerge/>
          </w:tcPr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pct"/>
          </w:tcPr>
          <w:p w:rsidR="003A5789" w:rsidRPr="001F2F6E" w:rsidRDefault="003A5789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363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91,98</w:t>
            </w:r>
          </w:p>
        </w:tc>
        <w:tc>
          <w:tcPr>
            <w:tcW w:w="318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87,60</w:t>
            </w:r>
          </w:p>
        </w:tc>
        <w:tc>
          <w:tcPr>
            <w:tcW w:w="363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83,10</w:t>
            </w:r>
          </w:p>
        </w:tc>
        <w:tc>
          <w:tcPr>
            <w:tcW w:w="681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87,56</w:t>
            </w:r>
          </w:p>
        </w:tc>
        <w:tc>
          <w:tcPr>
            <w:tcW w:w="698" w:type="pct"/>
            <w:vAlign w:val="center"/>
          </w:tcPr>
          <w:p w:rsidR="003A5789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69,26</w:t>
            </w:r>
          </w:p>
        </w:tc>
      </w:tr>
      <w:bookmarkEnd w:id="0"/>
      <w:tr w:rsidR="006C3F26" w:rsidRPr="001F2F6E" w:rsidTr="003B4DD1">
        <w:tc>
          <w:tcPr>
            <w:tcW w:w="627" w:type="pct"/>
            <w:gridSpan w:val="2"/>
            <w:vMerge w:val="restart"/>
          </w:tcPr>
          <w:p w:rsidR="001F2F6E" w:rsidRPr="001F2F6E" w:rsidRDefault="001F2F6E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Уровни достижений (% учащихся)</w:t>
            </w:r>
          </w:p>
        </w:tc>
        <w:tc>
          <w:tcPr>
            <w:tcW w:w="1949" w:type="pct"/>
            <w:gridSpan w:val="2"/>
          </w:tcPr>
          <w:p w:rsidR="001F2F6E" w:rsidRPr="001F2F6E" w:rsidRDefault="001F2F6E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Достигли базового уровня (включая </w:t>
            </w:r>
            <w:proofErr w:type="gramStart"/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</w:t>
            </w:r>
            <w:proofErr w:type="gramEnd"/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:rsidR="001F2F6E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318" w:type="pct"/>
            <w:vAlign w:val="center"/>
          </w:tcPr>
          <w:p w:rsidR="001F2F6E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363" w:type="pct"/>
            <w:vAlign w:val="center"/>
          </w:tcPr>
          <w:p w:rsidR="001F2F6E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681" w:type="pct"/>
            <w:vAlign w:val="center"/>
          </w:tcPr>
          <w:p w:rsidR="001F2F6E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698" w:type="pct"/>
            <w:vAlign w:val="center"/>
          </w:tcPr>
          <w:p w:rsidR="001F2F6E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91,24</w:t>
            </w:r>
          </w:p>
        </w:tc>
      </w:tr>
      <w:tr w:rsidR="006C3F26" w:rsidRPr="001F2F6E" w:rsidTr="003B4DD1">
        <w:tc>
          <w:tcPr>
            <w:tcW w:w="627" w:type="pct"/>
            <w:gridSpan w:val="2"/>
            <w:vMerge/>
          </w:tcPr>
          <w:p w:rsidR="001F2F6E" w:rsidRPr="001F2F6E" w:rsidRDefault="001F2F6E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pct"/>
            <w:gridSpan w:val="2"/>
          </w:tcPr>
          <w:p w:rsidR="001F2F6E" w:rsidRPr="001F2F6E" w:rsidRDefault="001F2F6E" w:rsidP="00ED5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b/>
                <w:sz w:val="20"/>
                <w:szCs w:val="20"/>
              </w:rPr>
              <w:t>Достигли повышенного уровня</w:t>
            </w:r>
          </w:p>
        </w:tc>
        <w:tc>
          <w:tcPr>
            <w:tcW w:w="363" w:type="pct"/>
            <w:vAlign w:val="center"/>
          </w:tcPr>
          <w:p w:rsidR="001F2F6E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74,07</w:t>
            </w:r>
          </w:p>
        </w:tc>
        <w:tc>
          <w:tcPr>
            <w:tcW w:w="318" w:type="pct"/>
            <w:vAlign w:val="center"/>
          </w:tcPr>
          <w:p w:rsidR="001F2F6E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92,00</w:t>
            </w:r>
          </w:p>
        </w:tc>
        <w:tc>
          <w:tcPr>
            <w:tcW w:w="363" w:type="pct"/>
            <w:vAlign w:val="center"/>
          </w:tcPr>
          <w:p w:rsidR="001F2F6E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71,43</w:t>
            </w:r>
          </w:p>
        </w:tc>
        <w:tc>
          <w:tcPr>
            <w:tcW w:w="681" w:type="pct"/>
            <w:vAlign w:val="center"/>
          </w:tcPr>
          <w:p w:rsidR="001F2F6E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76,16</w:t>
            </w:r>
          </w:p>
        </w:tc>
        <w:tc>
          <w:tcPr>
            <w:tcW w:w="698" w:type="pct"/>
            <w:vAlign w:val="center"/>
          </w:tcPr>
          <w:p w:rsidR="001F2F6E" w:rsidRPr="001F2F6E" w:rsidRDefault="001F2F6E" w:rsidP="001F2F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F6E">
              <w:rPr>
                <w:rFonts w:ascii="Times New Roman" w:hAnsi="Times New Roman" w:cs="Times New Roman"/>
                <w:i/>
                <w:sz w:val="20"/>
                <w:szCs w:val="20"/>
              </w:rPr>
              <w:t>36,13</w:t>
            </w:r>
          </w:p>
        </w:tc>
      </w:tr>
    </w:tbl>
    <w:p w:rsidR="00ED5EB2" w:rsidRPr="006C3F26" w:rsidRDefault="00ED5EB2" w:rsidP="00ED5EB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87"/>
        <w:gridCol w:w="3123"/>
        <w:gridCol w:w="3123"/>
        <w:gridCol w:w="3123"/>
        <w:gridCol w:w="3123"/>
      </w:tblGrid>
      <w:tr w:rsidR="003B4DD1" w:rsidRPr="006C3F26" w:rsidTr="003B4DD1">
        <w:trPr>
          <w:trHeight w:val="468"/>
        </w:trPr>
        <w:tc>
          <w:tcPr>
            <w:tcW w:w="15614" w:type="dxa"/>
            <w:gridSpan w:val="6"/>
            <w:vAlign w:val="center"/>
          </w:tcPr>
          <w:p w:rsidR="003B4DD1" w:rsidRPr="003B4DD1" w:rsidRDefault="003B4DD1" w:rsidP="003B4D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F26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учащихся по уровням смыслового чтения и работы с информацией</w:t>
            </w:r>
          </w:p>
        </w:tc>
      </w:tr>
      <w:tr w:rsidR="006C3F26" w:rsidRPr="006C3F26" w:rsidTr="00FF595D">
        <w:tc>
          <w:tcPr>
            <w:tcW w:w="3122" w:type="dxa"/>
            <w:gridSpan w:val="2"/>
            <w:vMerge w:val="restart"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2" w:type="dxa"/>
            <w:gridSpan w:val="4"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26">
              <w:rPr>
                <w:rFonts w:ascii="Times New Roman" w:hAnsi="Times New Roman" w:cs="Times New Roman"/>
                <w:sz w:val="20"/>
                <w:szCs w:val="20"/>
              </w:rPr>
              <w:t>Уровни достижений (%учащихся, результаты которых соответствуют данному уровню достижений)</w:t>
            </w:r>
          </w:p>
        </w:tc>
      </w:tr>
      <w:tr w:rsidR="006C3F26" w:rsidRPr="006C3F26" w:rsidTr="001F2F6E">
        <w:tc>
          <w:tcPr>
            <w:tcW w:w="3122" w:type="dxa"/>
            <w:gridSpan w:val="2"/>
            <w:vMerge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26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</w:p>
        </w:tc>
        <w:tc>
          <w:tcPr>
            <w:tcW w:w="3123" w:type="dxa"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26">
              <w:rPr>
                <w:rFonts w:ascii="Times New Roman" w:hAnsi="Times New Roman" w:cs="Times New Roman"/>
                <w:sz w:val="20"/>
                <w:szCs w:val="20"/>
              </w:rPr>
              <w:t xml:space="preserve">Пониженный </w:t>
            </w:r>
          </w:p>
        </w:tc>
        <w:tc>
          <w:tcPr>
            <w:tcW w:w="3123" w:type="dxa"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2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3123" w:type="dxa"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26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</w:tr>
      <w:tr w:rsidR="006C3F26" w:rsidRPr="006C3F26" w:rsidTr="006C3F26">
        <w:tc>
          <w:tcPr>
            <w:tcW w:w="2235" w:type="dxa"/>
            <w:vMerge w:val="restart"/>
            <w:vAlign w:val="center"/>
          </w:tcPr>
          <w:p w:rsidR="006C3F26" w:rsidRPr="006C3F26" w:rsidRDefault="006C3F26" w:rsidP="006C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87" w:type="dxa"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3123" w:type="dxa"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3123" w:type="dxa"/>
            <w:vAlign w:val="center"/>
          </w:tcPr>
          <w:p w:rsidR="006C3F26" w:rsidRDefault="006C3F26" w:rsidP="006C3F26">
            <w:pPr>
              <w:jc w:val="center"/>
            </w:pPr>
            <w:r w:rsidRPr="00897F67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3123" w:type="dxa"/>
            <w:vAlign w:val="center"/>
          </w:tcPr>
          <w:p w:rsidR="006C3F26" w:rsidRPr="006C3F26" w:rsidRDefault="006C3F26" w:rsidP="006C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26">
              <w:rPr>
                <w:rFonts w:ascii="Times New Roman" w:hAnsi="Times New Roman" w:cs="Times New Roman"/>
                <w:sz w:val="20"/>
                <w:szCs w:val="20"/>
              </w:rPr>
              <w:t>25,93%</w:t>
            </w:r>
          </w:p>
        </w:tc>
        <w:tc>
          <w:tcPr>
            <w:tcW w:w="3123" w:type="dxa"/>
            <w:vAlign w:val="center"/>
          </w:tcPr>
          <w:p w:rsidR="006C3F26" w:rsidRPr="006C3F26" w:rsidRDefault="006C3F26" w:rsidP="006C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74,07%</w:t>
            </w:r>
          </w:p>
        </w:tc>
      </w:tr>
      <w:tr w:rsidR="006C3F26" w:rsidRPr="006C3F26" w:rsidTr="006C3F26">
        <w:tc>
          <w:tcPr>
            <w:tcW w:w="2235" w:type="dxa"/>
            <w:vMerge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3123" w:type="dxa"/>
            <w:vAlign w:val="center"/>
          </w:tcPr>
          <w:p w:rsidR="006C3F26" w:rsidRDefault="006C3F26" w:rsidP="006C3F26">
            <w:pPr>
              <w:jc w:val="center"/>
            </w:pPr>
            <w:r w:rsidRPr="009163B1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3123" w:type="dxa"/>
            <w:vAlign w:val="center"/>
          </w:tcPr>
          <w:p w:rsidR="006C3F26" w:rsidRDefault="006C3F26" w:rsidP="006C3F26">
            <w:pPr>
              <w:jc w:val="center"/>
            </w:pPr>
            <w:r w:rsidRPr="00897F67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3123" w:type="dxa"/>
            <w:vAlign w:val="center"/>
          </w:tcPr>
          <w:p w:rsidR="006C3F26" w:rsidRPr="006C3F26" w:rsidRDefault="006C3F26" w:rsidP="006C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8,00%</w:t>
            </w:r>
          </w:p>
        </w:tc>
        <w:tc>
          <w:tcPr>
            <w:tcW w:w="3123" w:type="dxa"/>
            <w:vAlign w:val="center"/>
          </w:tcPr>
          <w:p w:rsidR="006C3F26" w:rsidRPr="006C3F26" w:rsidRDefault="006C3F26" w:rsidP="006C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92,00%</w:t>
            </w:r>
          </w:p>
        </w:tc>
      </w:tr>
      <w:tr w:rsidR="006C3F26" w:rsidRPr="006C3F26" w:rsidTr="006C3F26">
        <w:tc>
          <w:tcPr>
            <w:tcW w:w="2235" w:type="dxa"/>
            <w:vMerge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6C3F26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3123" w:type="dxa"/>
            <w:vAlign w:val="center"/>
          </w:tcPr>
          <w:p w:rsidR="006C3F26" w:rsidRDefault="006C3F26" w:rsidP="006C3F26">
            <w:pPr>
              <w:jc w:val="center"/>
            </w:pPr>
            <w:r w:rsidRPr="009163B1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3123" w:type="dxa"/>
            <w:vAlign w:val="center"/>
          </w:tcPr>
          <w:p w:rsidR="006C3F26" w:rsidRDefault="006C3F26" w:rsidP="006C3F26">
            <w:pPr>
              <w:jc w:val="center"/>
            </w:pPr>
            <w:r w:rsidRPr="00897F67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3123" w:type="dxa"/>
            <w:vAlign w:val="center"/>
          </w:tcPr>
          <w:p w:rsidR="006C3F26" w:rsidRDefault="006C3F26" w:rsidP="006C3F26">
            <w:pPr>
              <w:jc w:val="center"/>
            </w:pPr>
            <w:r>
              <w:t>28,57%</w:t>
            </w:r>
          </w:p>
        </w:tc>
        <w:tc>
          <w:tcPr>
            <w:tcW w:w="3123" w:type="dxa"/>
            <w:vAlign w:val="center"/>
          </w:tcPr>
          <w:p w:rsidR="006C3F26" w:rsidRPr="006C3F26" w:rsidRDefault="006C3F26" w:rsidP="006C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71,43%</w:t>
            </w:r>
          </w:p>
        </w:tc>
      </w:tr>
      <w:tr w:rsidR="001F2F6E" w:rsidRPr="006C3F26" w:rsidTr="006C3F26">
        <w:tc>
          <w:tcPr>
            <w:tcW w:w="3122" w:type="dxa"/>
            <w:gridSpan w:val="2"/>
          </w:tcPr>
          <w:p w:rsidR="001F2F6E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123" w:type="dxa"/>
          </w:tcPr>
          <w:p w:rsidR="001F2F6E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B1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3123" w:type="dxa"/>
          </w:tcPr>
          <w:p w:rsidR="001F2F6E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3123" w:type="dxa"/>
            <w:vAlign w:val="center"/>
          </w:tcPr>
          <w:p w:rsidR="001F2F6E" w:rsidRPr="006C3F26" w:rsidRDefault="006C3F26" w:rsidP="006C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20,81%</w:t>
            </w:r>
          </w:p>
        </w:tc>
        <w:tc>
          <w:tcPr>
            <w:tcW w:w="3123" w:type="dxa"/>
            <w:vAlign w:val="center"/>
          </w:tcPr>
          <w:p w:rsidR="001F2F6E" w:rsidRPr="006C3F26" w:rsidRDefault="006C3F26" w:rsidP="006C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79,16%</w:t>
            </w:r>
          </w:p>
        </w:tc>
      </w:tr>
      <w:tr w:rsidR="001F2F6E" w:rsidRPr="006C3F26" w:rsidTr="006C3F26">
        <w:tc>
          <w:tcPr>
            <w:tcW w:w="3122" w:type="dxa"/>
            <w:gridSpan w:val="2"/>
          </w:tcPr>
          <w:p w:rsidR="001F2F6E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123" w:type="dxa"/>
          </w:tcPr>
          <w:p w:rsidR="001F2F6E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1,56%</w:t>
            </w:r>
          </w:p>
        </w:tc>
        <w:tc>
          <w:tcPr>
            <w:tcW w:w="3123" w:type="dxa"/>
          </w:tcPr>
          <w:p w:rsidR="001F2F6E" w:rsidRPr="006C3F26" w:rsidRDefault="006C3F26" w:rsidP="00ED5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7,20%</w:t>
            </w:r>
          </w:p>
        </w:tc>
        <w:tc>
          <w:tcPr>
            <w:tcW w:w="3123" w:type="dxa"/>
            <w:vAlign w:val="center"/>
          </w:tcPr>
          <w:p w:rsidR="001F2F6E" w:rsidRPr="006C3F26" w:rsidRDefault="006C3F26" w:rsidP="006C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55,10%</w:t>
            </w:r>
          </w:p>
        </w:tc>
        <w:tc>
          <w:tcPr>
            <w:tcW w:w="3123" w:type="dxa"/>
            <w:vAlign w:val="center"/>
          </w:tcPr>
          <w:p w:rsidR="001F2F6E" w:rsidRPr="006C3F26" w:rsidRDefault="006C3F26" w:rsidP="006C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36,13</w:t>
            </w:r>
          </w:p>
        </w:tc>
      </w:tr>
    </w:tbl>
    <w:p w:rsidR="001F2F6E" w:rsidRPr="00ED5EB2" w:rsidRDefault="001F2F6E" w:rsidP="003B4DD1">
      <w:pPr>
        <w:rPr>
          <w:rFonts w:ascii="Times New Roman" w:hAnsi="Times New Roman" w:cs="Times New Roman"/>
          <w:sz w:val="24"/>
          <w:szCs w:val="24"/>
        </w:rPr>
      </w:pPr>
    </w:p>
    <w:sectPr w:rsidR="001F2F6E" w:rsidRPr="00ED5EB2" w:rsidSect="00835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2"/>
    <w:rsid w:val="001F2F6E"/>
    <w:rsid w:val="00306985"/>
    <w:rsid w:val="003A5789"/>
    <w:rsid w:val="003B4DD1"/>
    <w:rsid w:val="004A4FE2"/>
    <w:rsid w:val="005C5218"/>
    <w:rsid w:val="006C3F26"/>
    <w:rsid w:val="00835635"/>
    <w:rsid w:val="0087301D"/>
    <w:rsid w:val="009006F2"/>
    <w:rsid w:val="00DD236C"/>
    <w:rsid w:val="00E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кабинет</dc:creator>
  <cp:keywords/>
  <dc:description/>
  <cp:lastModifiedBy>5 кабинет</cp:lastModifiedBy>
  <cp:revision>4</cp:revision>
  <dcterms:created xsi:type="dcterms:W3CDTF">2016-11-17T03:45:00Z</dcterms:created>
  <dcterms:modified xsi:type="dcterms:W3CDTF">2016-11-18T03:33:00Z</dcterms:modified>
</cp:coreProperties>
</file>